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22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Договор займа между физическими лицами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21.09.2017 г.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                   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Гражданин(ка)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______________________________________________________________________________________________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Зарегистрированный(ая)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______________________________________________________________________________________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Verdana" w:hAnsi="Verdana" w:cs="Verdana" w:eastAsia="Verdana"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Выдан:</w:t>
      </w: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_______________________________________________</w:t>
      </w:r>
    </w:p>
    <w:p>
      <w:pPr>
        <w:spacing w:before="100" w:after="10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Серия паспорт _______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именуемый в дальнейшем "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Заемщик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"</w:t>
      </w:r>
    </w:p>
    <w:p>
      <w:pPr>
        <w:spacing w:before="100" w:after="100" w:line="240"/>
        <w:ind w:right="0" w:left="0" w:firstLine="0"/>
        <w:jc w:val="both"/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с одной стороны, и Гражданин(ка) ,</w:t>
      </w:r>
    </w:p>
    <w:p>
      <w:pPr>
        <w:spacing w:before="100" w:after="10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Арбатская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Елена Игоревна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03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мая1973г.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зарегистрированный </w:t>
      </w:r>
    </w:p>
    <w:p>
      <w:pPr>
        <w:spacing w:before="100" w:after="10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по адресу:</w:t>
      </w: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 г.Ярославль ул.1 </w:t>
      </w: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я Тормозная  д 58 кор2 кв 107 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(паспорт </w:t>
      </w: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7814 098330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выдан </w:t>
      </w: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Отделом    УФМС     России     по Ярославской обл во Фрунзенском р</w:t>
      </w: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оне г.Ярославль дата выдачи 18.03.2015 г. код подразделения 760-005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100" w:after="10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именуемый в дальнейшем "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Займодавец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", с другой стороны,</w:t>
        <w:br/>
        <w:t xml:space="preserve">заключили настоящий Договор о нижеследующем: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ПРЕДМЕТ ДОГОВОРА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По настоящему Договору Займодавец передает Заемщику в заем денежные средства в размере</w:t>
      </w: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:300 000,00 руб. на 72 месяцев под 12% годовых. Аннуитетный платеж.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Размер ежемесячного платежа: 5 865,06 руб.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Общая сумма выплат: 422 284,16 руб.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Переплата за кредит: 122 284,16 руб. или 40,76% от суммы кредита.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Начало выплат: Октябрь 2017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Окончание выплат: Сентябрь 2023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Займодавец передает Заемщику наличные денежные средства системой переводов выбранной заемщиком. </w:t>
      </w: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Юнистрим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              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br/>
        <w:t xml:space="preserve">В том случае, если указанная в пункте 1.1. настоящего Договора сумма денежных средств не будет передана Заемщику, настоящий Договор не вступает в силу и считается не заключенным и Займодавец обязуется вернуть сумму в размере % за перевод денежных средств </w:t>
      </w: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2 150 руб.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br/>
        <w:t xml:space="preserve">2.2. Заемщик обязан возвращать указанную в пункте 1.2. настоящего Договора сумму денежных средств в течение </w:t>
      </w: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72- мес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ежемесячно с момента ее передачи Заемщику. Ежемесячный платеж должен поступить от заемщика не позднее </w:t>
      </w: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25-го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числа следующего  месяца.</w:t>
        <w:br/>
        <w:t xml:space="preserve">Сумма займа может быть возвращена Заемщиком досрочно при условии предварительного уведомления Займодавца о возврате суммы займа.</w:t>
        <w:br/>
        <w:t xml:space="preserve">2.3. Стороны достигли договоренности, что на сумму займа, указанную в пункте 1.1. настоящего Договора начисляются </w:t>
      </w: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12%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процентов годовых и Заемщик обязан возвращать займ  ежемесячными платежами согласно прилагаемому графику платежей.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Досрочное погашение займа Заемщиком может происходить в любом объеме, при этом все средства, внесенные свыше ежемесячного платежа идут на погашение основного тела займа. В этом случае итоговый срок займа, как и итоговая переплата по займу, будет уменьшаться.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ОТВЕТСТВЕННОСТЬ СТОРОН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В случае неисполнения или ненадлежащего исполнения одной из Сторон своих обязательств по настоящему Договору, она обязана возместить другой Стороне причиненные таким неисполнением убытки.</w:t>
        <w:br/>
        <w:t xml:space="preserve">3.2. Возмещение убытков не освобождает Сторону, нарушившую Договор, от исполнения обязательств по настоящему Договору.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В случае образовавшейся задолженности перед займодавцем, заемщику начисляется пени в размере 0,1% в неделю  от текущей суммы задолженности.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ФОРС - МАЖОР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действия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  <w:br/>
        <w:t xml:space="preserve">4.2. При наступлении обстоятельств, указанных в пункте 4.1. настоящего Договора, Сторона, неспособная надлежащим образом исполнить свое обязательство, должна в течение 3 (Трех) дней с момента их наступления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  <w:br/>
        <w:t xml:space="preserve">4.3. Если Сторона не направит или несвоевременно направит извещение, предусмотренное в пункте 4.2. настоящего Договора, то она обязана возместить второй Стороне понесенные ею убытки.</w:t>
        <w:br/>
        <w:t xml:space="preserve">4.4. В случае наступления обстоятельств, предусмотренных в пункте 4.1.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  <w:br/>
        <w:t xml:space="preserve">4.5. Если наступившие обстоятельства, перечисленные в пункте 4.1.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КОНФИДЕНЦИАЛЬНОСТЬ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Условия настоящего Договора и соглашений (протоколов и т. п.) к нему конфиденциальны и не подлежат разглашению.</w:t>
        <w:br/>
        <w:t xml:space="preserve">5.2. Стороны принимают все необходимые меры для того, чтобы их сотрудники, агенты и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РАЗРЕШЕНИЕ СПОРОВ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Все споры и разногласия, которые могут возникнуть между сторонами настоящего Договора, будут разрешаться путем переговоров.</w:t>
        <w:br/>
        <w:t xml:space="preserve">6.2. При невозможности урегулировать возникающие между сторонами разногласия путем переговоров, спор передается на рассмотрение в районный суд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СРОК ДЕЙСТВИЯ ДОГОВОРА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7.1.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Настоящий Договор вступает в силу с момента передачи Займодавцем Заемщику суммы займа и действует до момента полного исполнения Сторонами взятых на себя обязательств.</w:t>
        <w:br/>
        <w:t xml:space="preserve">7.2. Настоящий Договор прекращается:</w:t>
        <w:br/>
        <w:t xml:space="preserve">7.2.1. При возврате Заемщиком Займодавцу суммы, указанной в п. 1.1. настоящего Договора, и начисленных на нее процентов полностью.</w:t>
        <w:br/>
        <w:t xml:space="preserve">7.2.2. По соглашению Сторон.</w:t>
        <w:br/>
        <w:t xml:space="preserve">7.2.3. По иным основаниям, предусмотренным действующим законодательством.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8.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ЗАКЛЮЧИТЕЛЬНЫЕ ПОЛОЖЕНИЯ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8.1.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Любые изменения и дополнения к настоящему Договору действительны при условии, что они совершены в письменной форме и подписаны Сторонами или их надлежаще уполномоченными на то представителями.</w:t>
        <w:br/>
        <w:t xml:space="preserve">8.2. Все уведомления и сообщения должны направляться в письменной форме. Сообщения будут считаться направленными надлежащим образом, если они посланы заказным письмом, по телеграфу, телетайпу, телексу, телефаксу или доставлены лично по почтовым адресам сторон с получением под расписку соответствующими должностными лицами.</w:t>
        <w:br/>
        <w:t xml:space="preserve">8.3. Стороны настоящего Договора обязуются в 3-хдневный срок сообщать друг другу обо всех изменениях реквизитов, адресов офисов и складских помещений, номеров телефонов.</w:t>
        <w:br/>
        <w:t xml:space="preserve"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ЗАЙМОДАВЕЦ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:  Гражданин(ка)  </w:t>
      </w: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___Арбатская Е.И______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ЗАЕМЩИК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: Гражданин(ка ) </w:t>
      </w: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    _______________        _                               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object w:dxaOrig="2146" w:dyaOrig="2085">
          <v:rect xmlns:o="urn:schemas-microsoft-com:office:office" xmlns:v="urn:schemas-microsoft-com:vml" id="rectole0000000000" style="width:107.300000pt;height:104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